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05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149"/>
        <w:gridCol w:w="4937"/>
        <w:gridCol w:w="3118"/>
        <w:gridCol w:w="2268"/>
      </w:tblGrid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VE"/>
              </w:rPr>
            </w:pPr>
            <w:bookmarkStart w:id="0" w:name="_GoBack"/>
            <w:bookmarkEnd w:id="0"/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PLAN DE EVALUACIÓN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F34897" w:rsidRDefault="004C6C6C" w:rsidP="00E55D0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VE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F34897" w:rsidRDefault="004C6C6C" w:rsidP="00F348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VE"/>
              </w:rPr>
            </w:pPr>
            <w:r w:rsidRPr="00F348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VE"/>
              </w:rPr>
              <w:t>5TO  grado sección “B”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C6C6C" w:rsidRPr="00F34897" w:rsidRDefault="004C6C6C" w:rsidP="00F3489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VE"/>
              </w:rPr>
            </w:pPr>
            <w:r w:rsidRPr="00F348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VE"/>
              </w:rPr>
              <w:t>Profa.: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6C6C" w:rsidRPr="00F34897" w:rsidRDefault="004C6C6C" w:rsidP="00F3489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VE"/>
              </w:rPr>
            </w:pP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VE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VE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V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C6C" w:rsidRPr="00F34897" w:rsidRDefault="004C6C6C" w:rsidP="00F3489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VE"/>
              </w:rPr>
            </w:pPr>
            <w:r w:rsidRPr="00F34897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VE"/>
              </w:rPr>
              <w:t>Erasmin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C6C" w:rsidRPr="00F34897" w:rsidRDefault="004C6C6C" w:rsidP="00F3489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VE"/>
              </w:rPr>
            </w:pP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ÁREA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TEMA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4C6C6C" w:rsidRPr="00E55D0A" w:rsidRDefault="004C6C6C" w:rsidP="00AC07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COMPETENCIA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C6C6C" w:rsidRPr="00E55D0A" w:rsidRDefault="004C6C6C" w:rsidP="005A03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INDICADOR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C6C6C" w:rsidRPr="00E55D0A" w:rsidRDefault="004C6C6C" w:rsidP="005A03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ACTIVIDAD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B4B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L</w:t>
            </w: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shd w:val="clear" w:color="auto" w:fill="FF4B4B"/>
                <w:lang w:eastAsia="es-VE"/>
              </w:rPr>
              <w:t xml:space="preserve">engua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Prefijo y Sufijo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Utiliza de manera adecuada elementos normativos de la lengua y descubre rasgos característicos de su funcionamiento.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y emplea sufijos y prefijos de uso frecuente.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Taller individual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Palabras compuestas y familia de palabras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Utiliza de manera adecuada elementos normativos de la lengua y descubre rasgos característicos de su funcionamiento.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Forma palabras por composición y familia de palabras.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Taller individual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Cuentos, fábulas, leyendas y mitos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literatura como fuente de recreación, goce estético, valoración 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Lee fábulas, cuentos, mitos y leyendas.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Elaboración de libro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 poema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literatura como fuente de recreación, goce estético, valoración 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Crea relatos y textos poéticos.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Tríptico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La prosa y el verso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literatura como fuente de recreación, goce estético, valoración 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Diferencia prosa y verso.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Díptico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Recursos Literarios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literatura como fuente de recreación, goce estético, valoración 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Caracteriza y diferencia algunos recursos literarios como el símil, la hipérbole, la humanización, onomatopeya y metáfora.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Cuento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 teatro y la dramatización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 xml:space="preserve">Reconoce la literatura como fuente de recreación, goce estético, valoración </w:t>
            </w: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Elabora guiones para realizar dramatizaciones.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Mimo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Medios de comunicación social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literatura como fuente de recreación, goce estético, valoración de su acervo cultural y de su identidad, y de desarrollo de sus capacidades creativas e imaginativas.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Elabora revista con noticias e imágenes publicitarias.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 xml:space="preserve">Elaboración de revista 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Ciencias Naturales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 magnetismo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Aplica independientemente los conceptos estructurales de la ciencia al buscar explicaciones de los fenómenos de su ambiente.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Elabora experimento y el análisis del mismo.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Experimento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Industria petrolera y petroquímica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Aplica independientemente los conceptos estructurales de la ciencia al buscar explicaciones de los fenómenos de su ambiente.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Construye periódico mural.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Periódico mural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Cambios de la materia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Aplica independientemente los conceptos estructurales de la ciencia al buscar explicaciones de los fenómenos de su ambiente.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Reconoce la importancia de los avances científicos y ambientales.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Experimento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 movimiento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Analiza objetivamente información científica; poniendo en evidencia sus producciones comunicativas.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Registra y describe datos, los cuales representa mediante una técnica determinada.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Taller individual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La energía solar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Analiza objetivamente información científica; poniendo en evidencia sus producciones comunicativas.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Observa y realiza experimentos.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Experimento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Desechos sólidos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Analiza objetivamente información científica; poniendo en evidencia sus producciones comunicativas.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Construye compost.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Elaboración de compost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Ciencias Sociales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Venezuela agraria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Identifica y aplica nociones de tiempo, espacio, cambio y causalidad para comprender la realidad social y espacial en su contexto histórico.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Elabora mapamundi.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Mapamundi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Movimientos pre-</w:t>
            </w: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independentistas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 xml:space="preserve">Identifica y aplica nociones de tiempo, </w:t>
            </w: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espacio, cambio y causalidad para comprender la realidad social y espacial en su contexto histórico.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 xml:space="preserve">Biografías de ilustres </w:t>
            </w: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venezolanos.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lastRenderedPageBreak/>
              <w:t>Biografías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Independencia e integración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Identifica y aplica nociones de tiempo, espacio, cambio y causalidad para comprender la realidad social y espacial en su contexto histórico.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Escribe trabajos, respetando los aspectos formales de la escritura.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Trabajo escrito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Grupos sociales desde la colonia hasta 1.859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Identifica y aplica nociones de tiempo, espacio, cambio y causalidad para comprender la realidad social y espacial en su contexto histórico.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Realiza cuadro comparativo.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Cuadro comparativo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Evolución política entre 1.830-1.858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Identifica y aplica nociones de tiempo, espacio, cambio y causalidad para comprender la realidad social y espacial en su contexto histórico.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Representa exposiciones orales.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Exposiciones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Problemas limítrofes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Asume la defensa de su país ante situaciones que vulneran las fronteras venezolanas, como consecuencia de la desigual distribución espacial en el territorio venezolano, proponiendo alternativas para ejercer la soberanía.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Elabora cartelera sobre los problemas limítrofes.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Cartelera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45C7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VE"/>
              </w:rPr>
              <w:t>Estética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Instrumentos musicales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Aplica técnicas, códigos e imágenes y formas básicas de las artes para comunicarse en contextos diversos.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Construye instrumento de percusión.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Elaboración de instrumento de percusión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Patrimonio cultural, natural, histórico y artístico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Relaciona el ritmo, el sonido, el movimiento, el espacio y el tiempo al apreciar las manifestaciones plásticas musicales y escénicas.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Elabora álbum con fotografías y dibujos.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Álbum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Diseño visual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Maneja materiales e instrumentos diversos de las artes en el diseño y la producción artística.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Dibuja diseños visuales.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Dibujo</w:t>
            </w:r>
          </w:p>
        </w:tc>
      </w:tr>
      <w:tr w:rsidR="004C6C6C" w:rsidRPr="00E55D0A" w:rsidTr="006A0DF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Diseño industrial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C6C" w:rsidRPr="00E55D0A" w:rsidRDefault="004C6C6C" w:rsidP="004C6C6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Maneja materiales e instrumentos diversos de las artes en el diseño y la producción artística.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6C" w:rsidRPr="00E55D0A" w:rsidRDefault="004C6C6C" w:rsidP="004C6C6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</w:pPr>
            <w:r w:rsidRPr="00E55D0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VE"/>
              </w:rPr>
              <w:t>Industrial con plastilina, arcilla u otro material.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C6C" w:rsidRPr="004C6C6C" w:rsidRDefault="004C6C6C" w:rsidP="004C6C6C">
            <w:pPr>
              <w:spacing w:after="0" w:line="240" w:lineRule="auto"/>
              <w:rPr>
                <w:rFonts w:ascii="Kristen ITC" w:eastAsia="Times New Roman" w:hAnsi="Kristen ITC" w:cs="Calibri"/>
                <w:color w:val="000000"/>
                <w:lang w:eastAsia="es-VE"/>
              </w:rPr>
            </w:pPr>
            <w:r w:rsidRPr="004C6C6C">
              <w:rPr>
                <w:rFonts w:ascii="Kristen ITC" w:eastAsia="Times New Roman" w:hAnsi="Kristen ITC" w:cs="Calibri"/>
                <w:color w:val="000000"/>
                <w:lang w:eastAsia="es-VE"/>
              </w:rPr>
              <w:t>Elabora diseño industrial con plastilina, arcilla u otro material.</w:t>
            </w:r>
          </w:p>
        </w:tc>
      </w:tr>
    </w:tbl>
    <w:p w:rsidR="005403DF" w:rsidRDefault="005403DF"/>
    <w:sectPr w:rsidR="005403DF" w:rsidSect="008E76B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74" w:rsidRDefault="00792774" w:rsidP="00E55D0A">
      <w:pPr>
        <w:spacing w:after="0" w:line="240" w:lineRule="auto"/>
      </w:pPr>
      <w:r>
        <w:separator/>
      </w:r>
    </w:p>
  </w:endnote>
  <w:endnote w:type="continuationSeparator" w:id="0">
    <w:p w:rsidR="00792774" w:rsidRDefault="00792774" w:rsidP="00E5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74" w:rsidRDefault="00792774" w:rsidP="00E55D0A">
      <w:pPr>
        <w:spacing w:after="0" w:line="240" w:lineRule="auto"/>
      </w:pPr>
      <w:r>
        <w:separator/>
      </w:r>
    </w:p>
  </w:footnote>
  <w:footnote w:type="continuationSeparator" w:id="0">
    <w:p w:rsidR="00792774" w:rsidRDefault="00792774" w:rsidP="00E5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B6"/>
    <w:rsid w:val="000450DD"/>
    <w:rsid w:val="0006157D"/>
    <w:rsid w:val="001A473F"/>
    <w:rsid w:val="00495368"/>
    <w:rsid w:val="004C6C6C"/>
    <w:rsid w:val="005403DF"/>
    <w:rsid w:val="00554EA6"/>
    <w:rsid w:val="005A0359"/>
    <w:rsid w:val="00655B23"/>
    <w:rsid w:val="006A0DF5"/>
    <w:rsid w:val="006F05E5"/>
    <w:rsid w:val="006F1D01"/>
    <w:rsid w:val="00792774"/>
    <w:rsid w:val="008E76B6"/>
    <w:rsid w:val="00967D8E"/>
    <w:rsid w:val="009C1A7A"/>
    <w:rsid w:val="00A55360"/>
    <w:rsid w:val="00A75019"/>
    <w:rsid w:val="00B8028A"/>
    <w:rsid w:val="00E55D0A"/>
    <w:rsid w:val="00EC36EE"/>
    <w:rsid w:val="00F104B5"/>
    <w:rsid w:val="00F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0A"/>
  </w:style>
  <w:style w:type="paragraph" w:styleId="Piedepgina">
    <w:name w:val="footer"/>
    <w:basedOn w:val="Normal"/>
    <w:link w:val="PiedepginaCar"/>
    <w:uiPriority w:val="99"/>
    <w:unhideWhenUsed/>
    <w:rsid w:val="00E5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D0A"/>
  </w:style>
  <w:style w:type="paragraph" w:styleId="Piedepgina">
    <w:name w:val="footer"/>
    <w:basedOn w:val="Normal"/>
    <w:link w:val="PiedepginaCar"/>
    <w:uiPriority w:val="99"/>
    <w:unhideWhenUsed/>
    <w:rsid w:val="00E5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Usuario</cp:lastModifiedBy>
  <cp:revision>2</cp:revision>
  <dcterms:created xsi:type="dcterms:W3CDTF">2020-04-20T13:58:00Z</dcterms:created>
  <dcterms:modified xsi:type="dcterms:W3CDTF">2020-04-20T13:58:00Z</dcterms:modified>
</cp:coreProperties>
</file>